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08" w:rsidRPr="00AA2A08" w:rsidRDefault="002C5816" w:rsidP="00AA2A08">
      <w:pPr>
        <w:jc w:val="center"/>
        <w:rPr>
          <w:b/>
          <w:sz w:val="28"/>
          <w:szCs w:val="28"/>
        </w:rPr>
      </w:pPr>
      <w:r w:rsidRPr="00AA2A08">
        <w:rPr>
          <w:b/>
          <w:sz w:val="28"/>
          <w:szCs w:val="28"/>
        </w:rPr>
        <w:t>План</w:t>
      </w:r>
      <w:r w:rsidR="00AA2A08" w:rsidRPr="00AA2A08">
        <w:rPr>
          <w:b/>
          <w:sz w:val="28"/>
          <w:szCs w:val="28"/>
        </w:rPr>
        <w:t xml:space="preserve"> научного руководителя образовательной организации – пилотной площадки </w:t>
      </w:r>
    </w:p>
    <w:p w:rsidR="00AA2A08" w:rsidRPr="00E95482" w:rsidRDefault="002E2A34" w:rsidP="002E7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E95482" w:rsidRPr="00E95482">
        <w:rPr>
          <w:b/>
          <w:sz w:val="28"/>
          <w:szCs w:val="28"/>
        </w:rPr>
        <w:t>ОУ «Кордюковская сред</w:t>
      </w:r>
      <w:r w:rsidR="00107705">
        <w:rPr>
          <w:b/>
          <w:sz w:val="28"/>
          <w:szCs w:val="28"/>
        </w:rPr>
        <w:t xml:space="preserve">няя общеобразовательная школа» </w:t>
      </w:r>
      <w:r>
        <w:rPr>
          <w:b/>
          <w:sz w:val="28"/>
          <w:szCs w:val="28"/>
        </w:rPr>
        <w:t>городской округ Верхотурский</w:t>
      </w:r>
    </w:p>
    <w:p w:rsidR="00A20DAD" w:rsidRPr="000558C4" w:rsidRDefault="00A20DAD" w:rsidP="00AA2A08">
      <w:pPr>
        <w:jc w:val="center"/>
        <w:rPr>
          <w:sz w:val="20"/>
          <w:szCs w:val="20"/>
        </w:rPr>
      </w:pPr>
      <w:r w:rsidRPr="000558C4">
        <w:rPr>
          <w:sz w:val="20"/>
          <w:szCs w:val="20"/>
        </w:rPr>
        <w:t>наименование образовательной организации – пилотной площадки</w:t>
      </w:r>
    </w:p>
    <w:p w:rsidR="00A20DAD" w:rsidRPr="00A20DAD" w:rsidRDefault="00AA2A08" w:rsidP="00A20DAD">
      <w:pPr>
        <w:jc w:val="center"/>
        <w:rPr>
          <w:sz w:val="28"/>
          <w:szCs w:val="28"/>
        </w:rPr>
      </w:pPr>
      <w:proofErr w:type="gramStart"/>
      <w:r w:rsidRPr="00AA2A08">
        <w:rPr>
          <w:sz w:val="28"/>
          <w:szCs w:val="28"/>
        </w:rPr>
        <w:t xml:space="preserve">по </w:t>
      </w:r>
      <w:r w:rsidR="00A20DAD" w:rsidRPr="00A20DAD">
        <w:rPr>
          <w:sz w:val="28"/>
          <w:szCs w:val="28"/>
        </w:rPr>
        <w:t>реализации мероприятий государственной программы Российской Ф</w:t>
      </w:r>
      <w:r w:rsidR="000558C4">
        <w:rPr>
          <w:sz w:val="28"/>
          <w:szCs w:val="28"/>
        </w:rPr>
        <w:t>едерации «Развитие образования»</w:t>
      </w:r>
      <w:r w:rsidR="00A20DAD" w:rsidRPr="00A20DAD">
        <w:rPr>
          <w:sz w:val="28"/>
          <w:szCs w:val="28"/>
        </w:rPr>
        <w:t xml:space="preserve"> в Свердловской области, выполняемых за счет средств субсидий из федерально</w:t>
      </w:r>
      <w:r w:rsidR="00FA1D3A">
        <w:rPr>
          <w:sz w:val="28"/>
          <w:szCs w:val="28"/>
        </w:rPr>
        <w:t xml:space="preserve">го бюджета, которые направлены </w:t>
      </w:r>
      <w:r w:rsidR="00A20DAD" w:rsidRPr="00A20DAD">
        <w:rPr>
          <w:sz w:val="28"/>
          <w:szCs w:val="28"/>
        </w:rPr>
        <w:t>на п</w:t>
      </w:r>
      <w:r w:rsidR="00FA1D3A">
        <w:rPr>
          <w:sz w:val="28"/>
          <w:szCs w:val="28"/>
        </w:rPr>
        <w:t xml:space="preserve">овышение качества образования в </w:t>
      </w:r>
      <w:r w:rsidR="00A20DAD" w:rsidRPr="00A20DAD">
        <w:rPr>
          <w:sz w:val="28"/>
          <w:szCs w:val="28"/>
        </w:rPr>
        <w:t>школах с низкими результатами обучения и в школах, функционирующих в</w:t>
      </w:r>
      <w:r w:rsidR="00DF1209">
        <w:rPr>
          <w:sz w:val="28"/>
          <w:szCs w:val="28"/>
        </w:rPr>
        <w:t xml:space="preserve"> </w:t>
      </w:r>
      <w:r w:rsidR="00A20DAD" w:rsidRPr="00A20DAD">
        <w:rPr>
          <w:sz w:val="28"/>
          <w:szCs w:val="28"/>
        </w:rPr>
        <w:t xml:space="preserve">неблагоприятных социальных условиях, путем реализации региональных проектов и распространение их результатов в 2020 году </w:t>
      </w:r>
      <w:proofErr w:type="gramEnd"/>
    </w:p>
    <w:p w:rsidR="00AA2A08" w:rsidRPr="00A20DAD" w:rsidRDefault="006169B0" w:rsidP="00A20DAD">
      <w:pPr>
        <w:jc w:val="center"/>
        <w:rPr>
          <w:sz w:val="28"/>
          <w:szCs w:val="28"/>
        </w:rPr>
      </w:pPr>
      <w:r w:rsidRPr="00A20DAD">
        <w:rPr>
          <w:sz w:val="28"/>
          <w:szCs w:val="28"/>
        </w:rPr>
        <w:t>н</w:t>
      </w:r>
      <w:r w:rsidR="00A20DAD">
        <w:rPr>
          <w:sz w:val="28"/>
          <w:szCs w:val="28"/>
        </w:rPr>
        <w:t xml:space="preserve">а </w:t>
      </w:r>
      <w:r w:rsidR="00FB0F27">
        <w:rPr>
          <w:sz w:val="28"/>
          <w:szCs w:val="28"/>
        </w:rPr>
        <w:t>4</w:t>
      </w:r>
      <w:r w:rsidR="00AA2A08" w:rsidRPr="00A20DAD">
        <w:rPr>
          <w:sz w:val="28"/>
          <w:szCs w:val="28"/>
        </w:rPr>
        <w:t xml:space="preserve"> квартал </w:t>
      </w:r>
      <w:r w:rsidR="00A20DAD">
        <w:rPr>
          <w:sz w:val="28"/>
          <w:szCs w:val="28"/>
        </w:rPr>
        <w:t>2020</w:t>
      </w:r>
      <w:r w:rsidR="00AA2A08" w:rsidRPr="00A20DAD">
        <w:rPr>
          <w:sz w:val="28"/>
          <w:szCs w:val="28"/>
        </w:rPr>
        <w:t xml:space="preserve"> г.</w:t>
      </w:r>
    </w:p>
    <w:p w:rsidR="00B114EF" w:rsidRDefault="00B114EF" w:rsidP="00B114EF">
      <w:pPr>
        <w:ind w:firstLine="570"/>
        <w:rPr>
          <w:sz w:val="28"/>
          <w:szCs w:val="28"/>
        </w:rPr>
      </w:pPr>
    </w:p>
    <w:tbl>
      <w:tblPr>
        <w:tblStyle w:val="a3"/>
        <w:tblW w:w="5022" w:type="pct"/>
        <w:tblLayout w:type="fixed"/>
        <w:tblLook w:val="04A0"/>
      </w:tblPr>
      <w:tblGrid>
        <w:gridCol w:w="817"/>
        <w:gridCol w:w="3641"/>
        <w:gridCol w:w="1583"/>
        <w:gridCol w:w="3885"/>
        <w:gridCol w:w="4925"/>
      </w:tblGrid>
      <w:tr w:rsidR="00AA2A08" w:rsidRPr="00DF1209" w:rsidTr="000558C4">
        <w:trPr>
          <w:tblHeader/>
        </w:trPr>
        <w:tc>
          <w:tcPr>
            <w:tcW w:w="275" w:type="pct"/>
            <w:shd w:val="clear" w:color="auto" w:fill="auto"/>
          </w:tcPr>
          <w:p w:rsidR="00AA2A08" w:rsidRPr="00DF1209" w:rsidRDefault="00AA2A08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№</w:t>
            </w:r>
          </w:p>
        </w:tc>
        <w:tc>
          <w:tcPr>
            <w:tcW w:w="1226" w:type="pct"/>
            <w:shd w:val="clear" w:color="auto" w:fill="auto"/>
          </w:tcPr>
          <w:p w:rsidR="00AA2A08" w:rsidRPr="00DF1209" w:rsidRDefault="00AA2A08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Содержание деятельности</w:t>
            </w:r>
          </w:p>
        </w:tc>
        <w:tc>
          <w:tcPr>
            <w:tcW w:w="533" w:type="pct"/>
            <w:shd w:val="clear" w:color="auto" w:fill="auto"/>
          </w:tcPr>
          <w:p w:rsidR="00AA2A08" w:rsidRPr="00DF1209" w:rsidRDefault="00AA2A08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Сроки</w:t>
            </w:r>
          </w:p>
        </w:tc>
        <w:tc>
          <w:tcPr>
            <w:tcW w:w="1308" w:type="pct"/>
            <w:shd w:val="clear" w:color="auto" w:fill="auto"/>
          </w:tcPr>
          <w:p w:rsidR="00AA2A08" w:rsidRPr="00DF1209" w:rsidRDefault="00AA2A08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Планируемые результаты</w:t>
            </w:r>
          </w:p>
        </w:tc>
        <w:tc>
          <w:tcPr>
            <w:tcW w:w="1658" w:type="pct"/>
          </w:tcPr>
          <w:p w:rsidR="00AA2A08" w:rsidRPr="00DF1209" w:rsidRDefault="000E1A42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К</w:t>
            </w:r>
            <w:r w:rsidR="00A20DAD" w:rsidRPr="00DF1209">
              <w:rPr>
                <w:b/>
                <w:i/>
              </w:rPr>
              <w:t xml:space="preserve">раткое </w:t>
            </w:r>
            <w:r w:rsidR="00AA2A08" w:rsidRPr="00DF1209">
              <w:rPr>
                <w:b/>
                <w:i/>
              </w:rPr>
              <w:t>содержание мероприятий</w:t>
            </w:r>
          </w:p>
        </w:tc>
      </w:tr>
      <w:tr w:rsidR="00FB0F27" w:rsidRPr="00DF1209" w:rsidTr="000558C4">
        <w:tc>
          <w:tcPr>
            <w:tcW w:w="275" w:type="pct"/>
          </w:tcPr>
          <w:p w:rsidR="00FB0F27" w:rsidRPr="00DF1209" w:rsidRDefault="00FB0F27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B0F27" w:rsidRPr="000E2CBA" w:rsidRDefault="00FB0F27" w:rsidP="00CB2CE5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Проведение диагностики образовательной среды школы. Подготовка адресных рекомендаций для образовательной организации</w:t>
            </w:r>
          </w:p>
        </w:tc>
        <w:tc>
          <w:tcPr>
            <w:tcW w:w="533" w:type="pct"/>
          </w:tcPr>
          <w:p w:rsidR="00FB0F27" w:rsidRPr="000E2CBA" w:rsidRDefault="00FB0F27" w:rsidP="00CB2CE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0E2CBA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1308" w:type="pct"/>
          </w:tcPr>
          <w:p w:rsidR="00FB0F27" w:rsidRPr="0030124E" w:rsidRDefault="00FB0F27" w:rsidP="00CB2CE5">
            <w:pPr>
              <w:tabs>
                <w:tab w:val="left" w:pos="318"/>
              </w:tabs>
              <w:ind w:left="16"/>
            </w:pPr>
            <w:r>
              <w:rPr>
                <w:rStyle w:val="normaltextrun"/>
                <w:color w:val="000000"/>
              </w:rPr>
              <w:t>Диагностика проведена. Адресные рекомендации разработаны</w:t>
            </w:r>
          </w:p>
        </w:tc>
        <w:tc>
          <w:tcPr>
            <w:tcW w:w="1658" w:type="pct"/>
          </w:tcPr>
          <w:p w:rsidR="00FB0F27" w:rsidRPr="000E2CBA" w:rsidRDefault="00FB0F27" w:rsidP="00CB2CE5">
            <w:pPr>
              <w:tabs>
                <w:tab w:val="left" w:pos="318"/>
              </w:tabs>
              <w:ind w:left="16"/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Проведение экспертизы образовательной среды школы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(методика </w:t>
            </w:r>
            <w:proofErr w:type="spellStart"/>
            <w:r>
              <w:rPr>
                <w:rStyle w:val="normaltextrun"/>
                <w:color w:val="000000"/>
                <w:shd w:val="clear" w:color="auto" w:fill="FFFFFF"/>
              </w:rPr>
              <w:t>Ясвина</w:t>
            </w:r>
            <w:proofErr w:type="spellEnd"/>
            <w:r>
              <w:rPr>
                <w:rStyle w:val="normaltextrun"/>
                <w:color w:val="000000"/>
                <w:shd w:val="clear" w:color="auto" w:fill="FFFFFF"/>
              </w:rPr>
              <w:t>)</w:t>
            </w:r>
          </w:p>
        </w:tc>
      </w:tr>
      <w:tr w:rsidR="00FB0F27" w:rsidRPr="00DF1209" w:rsidTr="000558C4">
        <w:tc>
          <w:tcPr>
            <w:tcW w:w="275" w:type="pct"/>
          </w:tcPr>
          <w:p w:rsidR="00FB0F27" w:rsidRPr="00DF1209" w:rsidRDefault="00FB0F27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B0F27" w:rsidRPr="000E2CBA" w:rsidRDefault="00FB0F27" w:rsidP="00CB2CE5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Анализ результатов ВПР – 5–9 классы. Анализ диагностических контрольных работ 10 класс</w:t>
            </w:r>
          </w:p>
        </w:tc>
        <w:tc>
          <w:tcPr>
            <w:tcW w:w="533" w:type="pct"/>
          </w:tcPr>
          <w:p w:rsidR="00FB0F27" w:rsidRPr="000E2CBA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Октябрь-ноябрь </w:t>
            </w:r>
            <w:r w:rsidRPr="000E2CBA">
              <w:rPr>
                <w:sz w:val="24"/>
                <w:szCs w:val="24"/>
              </w:rPr>
              <w:t>2020</w:t>
            </w:r>
          </w:p>
        </w:tc>
        <w:tc>
          <w:tcPr>
            <w:tcW w:w="1308" w:type="pct"/>
          </w:tcPr>
          <w:p w:rsidR="00FB0F27" w:rsidRPr="0030124E" w:rsidRDefault="00FB0F27" w:rsidP="00CB2CE5">
            <w:pPr>
              <w:tabs>
                <w:tab w:val="left" w:pos="318"/>
              </w:tabs>
              <w:ind w:left="16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Определение учебных дефицитов школьников по предметам. Определение профессиональных дефицитов педагогов. Адресные рекомендации для педагогов. Разработка плана-графика контроля эффективности уроков </w:t>
            </w:r>
          </w:p>
        </w:tc>
        <w:tc>
          <w:tcPr>
            <w:tcW w:w="1658" w:type="pct"/>
          </w:tcPr>
          <w:p w:rsidR="00FB0F27" w:rsidRPr="0030124E" w:rsidRDefault="00FB0F27" w:rsidP="00CB2CE5">
            <w:pPr>
              <w:rPr>
                <w:b/>
              </w:rPr>
            </w:pPr>
            <w:r>
              <w:t xml:space="preserve">Анализ внешних диагностических процедур и разработка адресных методических рекомендаций по устранению профессиональных дефицитов педагогов, внесение корректировок в персонифицированные карты профессионального развития педагогов. Разработка листов </w:t>
            </w:r>
            <w:proofErr w:type="gramStart"/>
            <w:r>
              <w:t>контроля за</w:t>
            </w:r>
            <w:proofErr w:type="gramEnd"/>
            <w:r>
              <w:t xml:space="preserve"> эффективностью уроков</w:t>
            </w:r>
          </w:p>
        </w:tc>
      </w:tr>
      <w:tr w:rsidR="00FB0F27" w:rsidRPr="00DF1209" w:rsidTr="000558C4">
        <w:tc>
          <w:tcPr>
            <w:tcW w:w="275" w:type="pct"/>
          </w:tcPr>
          <w:p w:rsidR="00FB0F27" w:rsidRPr="00DF1209" w:rsidRDefault="00FB0F27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B0F27" w:rsidRPr="00BE7CA1" w:rsidRDefault="00FB0F27" w:rsidP="00CB2CE5">
            <w:pPr>
              <w:pStyle w:val="a4"/>
              <w:ind w:left="0"/>
              <w:rPr>
                <w:rStyle w:val="normaltextrun"/>
                <w:color w:val="000000"/>
                <w:sz w:val="24"/>
                <w:szCs w:val="24"/>
              </w:rPr>
            </w:pPr>
            <w:r>
              <w:rPr>
                <w:rStyle w:val="normaltextrun"/>
                <w:color w:val="000000"/>
                <w:sz w:val="24"/>
                <w:szCs w:val="24"/>
              </w:rPr>
              <w:t>Разработка и утверждение положения «Час чтения». Введение Часа чтения в школе</w:t>
            </w:r>
          </w:p>
        </w:tc>
        <w:tc>
          <w:tcPr>
            <w:tcW w:w="533" w:type="pct"/>
          </w:tcPr>
          <w:p w:rsidR="00FB0F27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2020</w:t>
            </w:r>
          </w:p>
        </w:tc>
        <w:tc>
          <w:tcPr>
            <w:tcW w:w="1308" w:type="pct"/>
          </w:tcPr>
          <w:p w:rsidR="00FB0F27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положение о Часе чтения в школе, который проводится еженедельно для всех обучающихся с последующим обсуждением прочитанного.</w:t>
            </w:r>
          </w:p>
        </w:tc>
        <w:tc>
          <w:tcPr>
            <w:tcW w:w="1658" w:type="pct"/>
          </w:tcPr>
          <w:p w:rsidR="00FB0F27" w:rsidRDefault="00FB0F27" w:rsidP="00CB2CE5">
            <w:r>
              <w:t xml:space="preserve">Классные руководители в соответствии с Положением о Часе чтения проводят еженедельные классные часы, посвященные чтению художественной, научно-популярной литературы по определенной теме. Проводится обсуждение </w:t>
            </w:r>
            <w:proofErr w:type="gramStart"/>
            <w:r>
              <w:t>прочитанного</w:t>
            </w:r>
            <w:proofErr w:type="gramEnd"/>
            <w:r>
              <w:t xml:space="preserve"> с обучающимися</w:t>
            </w:r>
          </w:p>
        </w:tc>
      </w:tr>
      <w:tr w:rsidR="00FB0F27" w:rsidRPr="00DF1209" w:rsidTr="000558C4">
        <w:tc>
          <w:tcPr>
            <w:tcW w:w="275" w:type="pct"/>
          </w:tcPr>
          <w:p w:rsidR="00FB0F27" w:rsidRPr="00DF1209" w:rsidRDefault="00FB0F27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B0F27" w:rsidRPr="00BE7CA1" w:rsidRDefault="00FB0F27" w:rsidP="00CB2CE5">
            <w:pPr>
              <w:pStyle w:val="a4"/>
              <w:ind w:left="0"/>
              <w:rPr>
                <w:rStyle w:val="normaltextrun"/>
                <w:color w:val="000000"/>
                <w:sz w:val="24"/>
                <w:szCs w:val="24"/>
              </w:rPr>
            </w:pPr>
            <w:r>
              <w:rPr>
                <w:rStyle w:val="normaltextrun"/>
                <w:color w:val="000000"/>
                <w:sz w:val="24"/>
                <w:szCs w:val="24"/>
              </w:rPr>
              <w:t xml:space="preserve">Подготовка материалов и </w:t>
            </w:r>
            <w:r>
              <w:rPr>
                <w:rStyle w:val="normaltextrun"/>
                <w:color w:val="000000"/>
                <w:sz w:val="24"/>
                <w:szCs w:val="24"/>
              </w:rPr>
              <w:lastRenderedPageBreak/>
              <w:t>участие в региональном конкурсе управленческих и педагогических практик</w:t>
            </w:r>
          </w:p>
        </w:tc>
        <w:tc>
          <w:tcPr>
            <w:tcW w:w="533" w:type="pct"/>
          </w:tcPr>
          <w:p w:rsidR="00FB0F27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 2020</w:t>
            </w:r>
          </w:p>
        </w:tc>
        <w:tc>
          <w:tcPr>
            <w:tcW w:w="1308" w:type="pct"/>
          </w:tcPr>
          <w:p w:rsidR="00FB0F27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>
              <w:rPr>
                <w:rStyle w:val="normaltextrun"/>
                <w:color w:val="000000"/>
                <w:sz w:val="24"/>
                <w:szCs w:val="24"/>
              </w:rPr>
              <w:t xml:space="preserve">в региональном конкурсе </w:t>
            </w:r>
            <w:r>
              <w:rPr>
                <w:rStyle w:val="normaltextrun"/>
                <w:color w:val="000000"/>
                <w:sz w:val="24"/>
                <w:szCs w:val="24"/>
              </w:rPr>
              <w:lastRenderedPageBreak/>
              <w:t>управленческих и педагогических практик</w:t>
            </w:r>
          </w:p>
        </w:tc>
        <w:tc>
          <w:tcPr>
            <w:tcW w:w="1658" w:type="pct"/>
          </w:tcPr>
          <w:p w:rsidR="00FB0F27" w:rsidRDefault="00FB0F27" w:rsidP="00CB2CE5">
            <w:r>
              <w:lastRenderedPageBreak/>
              <w:t xml:space="preserve">Представление эффективной педагогической </w:t>
            </w:r>
            <w:r>
              <w:lastRenderedPageBreak/>
              <w:t>практики</w:t>
            </w:r>
          </w:p>
          <w:p w:rsidR="00FB0F27" w:rsidRDefault="00FB0F27" w:rsidP="00CB2CE5">
            <w:r>
              <w:t>Представление практики проведения эффективного педсовета</w:t>
            </w:r>
          </w:p>
        </w:tc>
      </w:tr>
      <w:tr w:rsidR="00FB0F27" w:rsidRPr="00DF1209" w:rsidTr="000558C4">
        <w:tc>
          <w:tcPr>
            <w:tcW w:w="275" w:type="pct"/>
          </w:tcPr>
          <w:p w:rsidR="00FB0F27" w:rsidRPr="00DF1209" w:rsidRDefault="00FB0F27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B0F27" w:rsidRPr="00BE7CA1" w:rsidRDefault="00FB0F27" w:rsidP="00CB2CE5">
            <w:pPr>
              <w:pStyle w:val="a4"/>
              <w:ind w:left="0"/>
              <w:rPr>
                <w:rStyle w:val="normaltextrun"/>
                <w:color w:val="000000"/>
                <w:sz w:val="24"/>
                <w:szCs w:val="24"/>
              </w:rPr>
            </w:pPr>
            <w:r>
              <w:rPr>
                <w:rStyle w:val="normaltextrun"/>
                <w:color w:val="000000"/>
                <w:sz w:val="24"/>
                <w:szCs w:val="24"/>
              </w:rPr>
              <w:t xml:space="preserve">Участие о региональной «Осенней школе». Представление методической практики </w:t>
            </w:r>
          </w:p>
        </w:tc>
        <w:tc>
          <w:tcPr>
            <w:tcW w:w="533" w:type="pct"/>
          </w:tcPr>
          <w:p w:rsidR="00FB0F27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2020</w:t>
            </w:r>
          </w:p>
        </w:tc>
        <w:tc>
          <w:tcPr>
            <w:tcW w:w="1308" w:type="pct"/>
          </w:tcPr>
          <w:p w:rsidR="00FB0F27" w:rsidRPr="00AB7B9B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 w:rsidRPr="00AB7B9B">
              <w:rPr>
                <w:rStyle w:val="normaltextrun"/>
                <w:color w:val="000000"/>
                <w:sz w:val="24"/>
                <w:szCs w:val="24"/>
              </w:rPr>
              <w:t xml:space="preserve">Представление и обсуждение методической практики </w:t>
            </w:r>
            <w:r w:rsidRPr="00AB7B9B">
              <w:rPr>
                <w:sz w:val="24"/>
                <w:szCs w:val="24"/>
              </w:rPr>
              <w:t xml:space="preserve">«Внеурочная деятельность в школе: проблемы, решения и перспективы» (использование </w:t>
            </w:r>
            <w:proofErr w:type="spellStart"/>
            <w:proofErr w:type="gramStart"/>
            <w:r w:rsidRPr="00AB7B9B">
              <w:rPr>
                <w:sz w:val="24"/>
                <w:szCs w:val="24"/>
              </w:rPr>
              <w:t>кейс-технологий</w:t>
            </w:r>
            <w:proofErr w:type="spellEnd"/>
            <w:proofErr w:type="gramEnd"/>
            <w:r w:rsidRPr="00AB7B9B">
              <w:rPr>
                <w:sz w:val="24"/>
                <w:szCs w:val="24"/>
              </w:rPr>
              <w:t>). Главная задача – спровоцировать дискуссию, выявить степень развития профессиональных компетенций педагогов.</w:t>
            </w:r>
          </w:p>
        </w:tc>
        <w:tc>
          <w:tcPr>
            <w:tcW w:w="1658" w:type="pct"/>
          </w:tcPr>
          <w:p w:rsidR="00FB0F27" w:rsidRDefault="00FB0F27" w:rsidP="00CB2CE5">
            <w:r>
              <w:t xml:space="preserve">Организация методической работы с педагогами. </w:t>
            </w:r>
          </w:p>
          <w:p w:rsidR="00FB0F27" w:rsidRDefault="00FB0F27" w:rsidP="00CB2CE5">
            <w:r>
              <w:t>Составляется несколько кейсов, чтобы предложить педагогам. Лучше использовать «полевые» кейсы. Это ситуации, которые основаны на реальном материале, имеют выход на профессиональную деятельность. Варианты решений проблем, которые заложены в «полевых» кейсах, можно применить в реальной работе в школе</w:t>
            </w:r>
          </w:p>
        </w:tc>
      </w:tr>
      <w:tr w:rsidR="00FB0F27" w:rsidRPr="00DF1209" w:rsidTr="000558C4">
        <w:tc>
          <w:tcPr>
            <w:tcW w:w="275" w:type="pct"/>
          </w:tcPr>
          <w:p w:rsidR="00FB0F27" w:rsidRPr="00DF1209" w:rsidRDefault="00FB0F27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B0F27" w:rsidRPr="00AB7B9B" w:rsidRDefault="00FB0F27" w:rsidP="00CB2CE5">
            <w:pPr>
              <w:pStyle w:val="a4"/>
              <w:ind w:left="0"/>
              <w:rPr>
                <w:rStyle w:val="normaltextrun"/>
                <w:color w:val="000000"/>
                <w:sz w:val="24"/>
                <w:szCs w:val="24"/>
              </w:rPr>
            </w:pPr>
            <w:r w:rsidRPr="00AB7B9B">
              <w:rPr>
                <w:rStyle w:val="normaltextrun"/>
                <w:color w:val="000000"/>
                <w:sz w:val="24"/>
                <w:szCs w:val="24"/>
              </w:rPr>
              <w:t xml:space="preserve">Педсовет </w:t>
            </w:r>
            <w:r w:rsidRPr="00AB7B9B">
              <w:rPr>
                <w:sz w:val="24"/>
                <w:szCs w:val="24"/>
              </w:rPr>
              <w:t>«Формирование профессиональных компетенций (</w:t>
            </w:r>
            <w:proofErr w:type="spellStart"/>
            <w:r w:rsidRPr="00AB7B9B">
              <w:rPr>
                <w:sz w:val="24"/>
                <w:szCs w:val="24"/>
              </w:rPr>
              <w:t>hard</w:t>
            </w:r>
            <w:proofErr w:type="spellEnd"/>
            <w:r w:rsidRPr="00AB7B9B">
              <w:rPr>
                <w:sz w:val="24"/>
                <w:szCs w:val="24"/>
              </w:rPr>
              <w:t xml:space="preserve"> </w:t>
            </w:r>
            <w:proofErr w:type="spellStart"/>
            <w:r w:rsidRPr="00AB7B9B">
              <w:rPr>
                <w:sz w:val="24"/>
                <w:szCs w:val="24"/>
              </w:rPr>
              <w:t>skills</w:t>
            </w:r>
            <w:proofErr w:type="spellEnd"/>
            <w:r w:rsidRPr="00AB7B9B">
              <w:rPr>
                <w:sz w:val="24"/>
                <w:szCs w:val="24"/>
              </w:rPr>
              <w:t>) с целью повышения качества образования в школе» в формате конференции</w:t>
            </w:r>
          </w:p>
        </w:tc>
        <w:tc>
          <w:tcPr>
            <w:tcW w:w="533" w:type="pct"/>
          </w:tcPr>
          <w:p w:rsidR="00FB0F27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</w:t>
            </w:r>
          </w:p>
        </w:tc>
        <w:tc>
          <w:tcPr>
            <w:tcW w:w="1308" w:type="pct"/>
          </w:tcPr>
          <w:p w:rsidR="00FB0F27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Знают, как оценивать свою профессиональную деятельность. Соотносят развитие своих профессиональных компетенций с качеством образования. Осознают проблемы и противоречия в развитии профессиональных компетенций. Знакомы с нормативными документами и организационными вопросами подготовки к аттестации педагогов </w:t>
            </w:r>
          </w:p>
        </w:tc>
        <w:tc>
          <w:tcPr>
            <w:tcW w:w="1658" w:type="pct"/>
          </w:tcPr>
          <w:p w:rsidR="00FB0F27" w:rsidRPr="00AB7B9B" w:rsidRDefault="00FB0F27" w:rsidP="00CB2CE5">
            <w:pPr>
              <w:pStyle w:val="a4"/>
              <w:ind w:left="0"/>
              <w:rPr>
                <w:sz w:val="24"/>
                <w:szCs w:val="24"/>
              </w:rPr>
            </w:pPr>
            <w:r w:rsidRPr="00AB7B9B">
              <w:rPr>
                <w:sz w:val="24"/>
                <w:szCs w:val="24"/>
              </w:rPr>
              <w:t xml:space="preserve">Тема педсовета касается всего педагогического коллектива, поэтому мероприятия удобнее разделить на два дня. Это поможет детально проработать новый для педагогов подход к оценке их профессиональной деятельности, рассказать о формировании </w:t>
            </w:r>
            <w:proofErr w:type="spellStart"/>
            <w:r w:rsidRPr="00AB7B9B">
              <w:rPr>
                <w:sz w:val="24"/>
                <w:szCs w:val="24"/>
              </w:rPr>
              <w:t>hard</w:t>
            </w:r>
            <w:proofErr w:type="spellEnd"/>
            <w:r w:rsidRPr="00AB7B9B">
              <w:rPr>
                <w:sz w:val="24"/>
                <w:szCs w:val="24"/>
              </w:rPr>
              <w:t xml:space="preserve"> </w:t>
            </w:r>
            <w:proofErr w:type="spellStart"/>
            <w:r w:rsidRPr="00AB7B9B">
              <w:rPr>
                <w:sz w:val="24"/>
                <w:szCs w:val="24"/>
              </w:rPr>
              <w:t>skills</w:t>
            </w:r>
            <w:proofErr w:type="spellEnd"/>
            <w:r w:rsidRPr="00AB7B9B">
              <w:rPr>
                <w:sz w:val="24"/>
                <w:szCs w:val="24"/>
              </w:rPr>
              <w:t>. Завершится конференция круглым столом, чтобы педагоги могли высказаться по вопросам, о которых прослушали выступления</w:t>
            </w:r>
          </w:p>
        </w:tc>
      </w:tr>
    </w:tbl>
    <w:p w:rsidR="00A20DAD" w:rsidRDefault="00A20DAD" w:rsidP="00AA2A08">
      <w:pPr>
        <w:rPr>
          <w:sz w:val="28"/>
          <w:szCs w:val="28"/>
        </w:rPr>
      </w:pPr>
    </w:p>
    <w:p w:rsidR="00A20DAD" w:rsidRDefault="00A20DAD" w:rsidP="00AA2A08">
      <w:pPr>
        <w:rPr>
          <w:noProof/>
        </w:rPr>
      </w:pPr>
    </w:p>
    <w:p w:rsidR="00AA2A08" w:rsidRDefault="00AA2A08" w:rsidP="00AA2A08">
      <w:pPr>
        <w:rPr>
          <w:sz w:val="28"/>
          <w:szCs w:val="28"/>
        </w:rPr>
      </w:pPr>
      <w:r w:rsidRPr="0086185D">
        <w:rPr>
          <w:sz w:val="28"/>
          <w:szCs w:val="28"/>
        </w:rPr>
        <w:t xml:space="preserve">Научный руководитель пилотной площадки </w:t>
      </w:r>
      <w:r w:rsidR="00A20DAD">
        <w:rPr>
          <w:sz w:val="28"/>
          <w:szCs w:val="28"/>
        </w:rPr>
        <w:t>______________________</w:t>
      </w:r>
      <w:r w:rsidR="000558C4">
        <w:rPr>
          <w:sz w:val="28"/>
          <w:szCs w:val="28"/>
        </w:rPr>
        <w:t xml:space="preserve">_______                           </w:t>
      </w:r>
      <w:r w:rsidR="00861310">
        <w:rPr>
          <w:sz w:val="28"/>
          <w:szCs w:val="28"/>
        </w:rPr>
        <w:t>О. В. Романова</w:t>
      </w:r>
    </w:p>
    <w:p w:rsidR="00A20DAD" w:rsidRPr="00A20DAD" w:rsidRDefault="00A20DAD" w:rsidP="00AA2A08">
      <w:pPr>
        <w:rPr>
          <w:sz w:val="22"/>
          <w:szCs w:val="22"/>
        </w:rPr>
      </w:pP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Ф.И.О.</w:t>
      </w:r>
    </w:p>
    <w:sectPr w:rsidR="00A20DAD" w:rsidRPr="00A20DAD" w:rsidSect="00AA2A0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166B"/>
    <w:multiLevelType w:val="hybridMultilevel"/>
    <w:tmpl w:val="5648960E"/>
    <w:lvl w:ilvl="0" w:tplc="D3726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411451"/>
    <w:multiLevelType w:val="hybridMultilevel"/>
    <w:tmpl w:val="36023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C5816"/>
    <w:rsid w:val="000370F7"/>
    <w:rsid w:val="000558C4"/>
    <w:rsid w:val="000579AF"/>
    <w:rsid w:val="000B6E86"/>
    <w:rsid w:val="000D3076"/>
    <w:rsid w:val="000E1A42"/>
    <w:rsid w:val="00107705"/>
    <w:rsid w:val="00113BE8"/>
    <w:rsid w:val="00173586"/>
    <w:rsid w:val="001A09F2"/>
    <w:rsid w:val="001A2FF8"/>
    <w:rsid w:val="001B3512"/>
    <w:rsid w:val="001C2C58"/>
    <w:rsid w:val="001C51F1"/>
    <w:rsid w:val="001F24C2"/>
    <w:rsid w:val="00202C99"/>
    <w:rsid w:val="00202CBE"/>
    <w:rsid w:val="00205EB9"/>
    <w:rsid w:val="0028579E"/>
    <w:rsid w:val="002B3A39"/>
    <w:rsid w:val="002C5816"/>
    <w:rsid w:val="002E2A34"/>
    <w:rsid w:val="002E7503"/>
    <w:rsid w:val="00301179"/>
    <w:rsid w:val="0030124E"/>
    <w:rsid w:val="0033597D"/>
    <w:rsid w:val="003B7320"/>
    <w:rsid w:val="003E2EDD"/>
    <w:rsid w:val="00437B69"/>
    <w:rsid w:val="004576A3"/>
    <w:rsid w:val="00481834"/>
    <w:rsid w:val="00486BAC"/>
    <w:rsid w:val="004D34AA"/>
    <w:rsid w:val="00502020"/>
    <w:rsid w:val="00507026"/>
    <w:rsid w:val="00536BAC"/>
    <w:rsid w:val="00546199"/>
    <w:rsid w:val="005615B9"/>
    <w:rsid w:val="00567FAE"/>
    <w:rsid w:val="005744D5"/>
    <w:rsid w:val="005B6158"/>
    <w:rsid w:val="005C5AFF"/>
    <w:rsid w:val="005D6585"/>
    <w:rsid w:val="00602573"/>
    <w:rsid w:val="006169B0"/>
    <w:rsid w:val="0062245C"/>
    <w:rsid w:val="006615BA"/>
    <w:rsid w:val="006C0F7D"/>
    <w:rsid w:val="0070558E"/>
    <w:rsid w:val="007205FE"/>
    <w:rsid w:val="00745962"/>
    <w:rsid w:val="00760AED"/>
    <w:rsid w:val="007756D0"/>
    <w:rsid w:val="00776AAD"/>
    <w:rsid w:val="007867DE"/>
    <w:rsid w:val="00794725"/>
    <w:rsid w:val="007B568D"/>
    <w:rsid w:val="00817A45"/>
    <w:rsid w:val="00820EE6"/>
    <w:rsid w:val="0082356F"/>
    <w:rsid w:val="0085692F"/>
    <w:rsid w:val="00861310"/>
    <w:rsid w:val="0086140A"/>
    <w:rsid w:val="0086411A"/>
    <w:rsid w:val="008669C3"/>
    <w:rsid w:val="008D3F33"/>
    <w:rsid w:val="008E474D"/>
    <w:rsid w:val="008F2D78"/>
    <w:rsid w:val="00924132"/>
    <w:rsid w:val="00962095"/>
    <w:rsid w:val="00967844"/>
    <w:rsid w:val="00976143"/>
    <w:rsid w:val="009A272C"/>
    <w:rsid w:val="009A534A"/>
    <w:rsid w:val="009E36D6"/>
    <w:rsid w:val="009F46CB"/>
    <w:rsid w:val="00A20DAD"/>
    <w:rsid w:val="00A87AE1"/>
    <w:rsid w:val="00AA2A08"/>
    <w:rsid w:val="00AB3877"/>
    <w:rsid w:val="00B016AE"/>
    <w:rsid w:val="00B02475"/>
    <w:rsid w:val="00B114EF"/>
    <w:rsid w:val="00B3122A"/>
    <w:rsid w:val="00B45CEE"/>
    <w:rsid w:val="00B809B8"/>
    <w:rsid w:val="00B85031"/>
    <w:rsid w:val="00BA461B"/>
    <w:rsid w:val="00BB2DE3"/>
    <w:rsid w:val="00BB739C"/>
    <w:rsid w:val="00BC3406"/>
    <w:rsid w:val="00BF4FEB"/>
    <w:rsid w:val="00C10DCA"/>
    <w:rsid w:val="00C21720"/>
    <w:rsid w:val="00C27EC8"/>
    <w:rsid w:val="00C322C4"/>
    <w:rsid w:val="00C4421A"/>
    <w:rsid w:val="00CA4B56"/>
    <w:rsid w:val="00CD0BA1"/>
    <w:rsid w:val="00CE2B82"/>
    <w:rsid w:val="00D1183C"/>
    <w:rsid w:val="00D12ACC"/>
    <w:rsid w:val="00D67D57"/>
    <w:rsid w:val="00D70BD0"/>
    <w:rsid w:val="00D9222C"/>
    <w:rsid w:val="00DF1209"/>
    <w:rsid w:val="00E1507A"/>
    <w:rsid w:val="00E224FD"/>
    <w:rsid w:val="00E72A62"/>
    <w:rsid w:val="00E84F73"/>
    <w:rsid w:val="00E95482"/>
    <w:rsid w:val="00F66C85"/>
    <w:rsid w:val="00F70FFD"/>
    <w:rsid w:val="00FA1D3A"/>
    <w:rsid w:val="00FB0F27"/>
    <w:rsid w:val="00FB1D68"/>
    <w:rsid w:val="00FE68A5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4EF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1">
    <w:name w:val="Обычный1"/>
    <w:rsid w:val="00AA2A08"/>
    <w:rPr>
      <w:rFonts w:ascii="Calibri" w:eastAsia="Calibri" w:hAnsi="Calibri" w:cs="Calibri"/>
      <w:color w:val="000000"/>
    </w:rPr>
  </w:style>
  <w:style w:type="character" w:styleId="a5">
    <w:name w:val="Hyperlink"/>
    <w:uiPriority w:val="99"/>
    <w:unhideWhenUsed/>
    <w:rsid w:val="00AA2A0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rsid w:val="00AA2A08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602573"/>
  </w:style>
  <w:style w:type="character" w:customStyle="1" w:styleId="eop">
    <w:name w:val="eop"/>
    <w:basedOn w:val="a0"/>
    <w:rsid w:val="00E72A62"/>
  </w:style>
  <w:style w:type="character" w:customStyle="1" w:styleId="spellingerror">
    <w:name w:val="spellingerror"/>
    <w:basedOn w:val="a0"/>
    <w:rsid w:val="00E72A62"/>
  </w:style>
  <w:style w:type="paragraph" w:customStyle="1" w:styleId="paragraph">
    <w:name w:val="paragraph"/>
    <w:basedOn w:val="a"/>
    <w:rsid w:val="00DF12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2C94-5E96-4DE4-B592-29B70CC0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Sekret</cp:lastModifiedBy>
  <cp:revision>2</cp:revision>
  <dcterms:created xsi:type="dcterms:W3CDTF">2020-12-03T08:14:00Z</dcterms:created>
  <dcterms:modified xsi:type="dcterms:W3CDTF">2020-12-03T08:14:00Z</dcterms:modified>
</cp:coreProperties>
</file>